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85BE64">
      <w:pPr>
        <w:spacing w:after="40"/>
        <w:jc w:val="center"/>
      </w:pPr>
      <w:r>
        <w:rPr>
          <w:rFonts w:ascii="微软雅黑" w:hAnsi="微软雅黑" w:eastAsia="微软雅黑"/>
          <w:b/>
          <w:color w:val="1A3C6E"/>
          <w:sz w:val="32"/>
        </w:rPr>
        <w:t>Claude Code 桌面速查卡</w:t>
      </w:r>
    </w:p>
    <w:p w14:paraId="58FAAFE0">
      <w:pPr>
        <w:spacing w:after="80"/>
        <w:jc w:val="center"/>
      </w:pPr>
      <w:r>
        <w:rPr>
          <w:rFonts w:ascii="微软雅黑" w:hAnsi="微软雅黑" w:eastAsia="微软雅黑"/>
          <w:color w:val="7F8C8D"/>
          <w:sz w:val="16"/>
        </w:rPr>
        <w:t>终端里的 AI 编程助手 · 常用命令速查</w:t>
      </w:r>
    </w:p>
    <w:p w14:paraId="0FDA487A">
      <w:pPr>
        <w:spacing w:before="120" w:after="40"/>
      </w:pPr>
      <w:r>
        <w:rPr>
          <w:rFonts w:ascii="微软雅黑" w:hAnsi="微软雅黑" w:eastAsia="微软雅黑"/>
          <w:b/>
          <w:color w:val="1A3C6E"/>
          <w:sz w:val="22"/>
          <w:u w:val="single"/>
        </w:rPr>
        <w:t>快速启动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8"/>
        <w:gridCol w:w="5669"/>
      </w:tblGrid>
      <w:tr w14:paraId="7F856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8" w:type="dxa"/>
            <w:shd w:val="clear" w:color="auto" w:fill="2D6BC4"/>
          </w:tcPr>
          <w:p w14:paraId="7BFECD7B">
            <w:pPr>
              <w:spacing w:before="0" w:after="0" w:line="252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15"/>
              </w:rPr>
              <w:t>场景</w:t>
            </w:r>
          </w:p>
        </w:tc>
        <w:tc>
          <w:tcPr>
            <w:tcW w:w="5669" w:type="dxa"/>
            <w:shd w:val="clear" w:color="auto" w:fill="2D6BC4"/>
          </w:tcPr>
          <w:p w14:paraId="47531117">
            <w:pPr>
              <w:spacing w:before="0" w:after="0" w:line="252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15"/>
              </w:rPr>
              <w:t>命令</w:t>
            </w:r>
          </w:p>
        </w:tc>
      </w:tr>
      <w:tr w14:paraId="22EA6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8" w:type="dxa"/>
          </w:tcPr>
          <w:p w14:paraId="3AE1FEA7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启动交互式会话</w:t>
            </w:r>
          </w:p>
        </w:tc>
        <w:tc>
          <w:tcPr>
            <w:tcW w:w="5669" w:type="dxa"/>
          </w:tcPr>
          <w:p w14:paraId="5E7FA703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claude</w:t>
            </w:r>
          </w:p>
        </w:tc>
      </w:tr>
      <w:tr w14:paraId="1AF44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8" w:type="dxa"/>
            <w:shd w:val="clear" w:color="auto" w:fill="F0F4FA"/>
          </w:tcPr>
          <w:p w14:paraId="6B7E4FB8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继续上次会话</w:t>
            </w:r>
          </w:p>
        </w:tc>
        <w:tc>
          <w:tcPr>
            <w:tcW w:w="5669" w:type="dxa"/>
            <w:shd w:val="clear" w:color="auto" w:fill="F0F4FA"/>
          </w:tcPr>
          <w:p w14:paraId="3578CFED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claude -c</w:t>
            </w:r>
          </w:p>
        </w:tc>
      </w:tr>
      <w:tr w14:paraId="072C3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8" w:type="dxa"/>
          </w:tcPr>
          <w:p w14:paraId="65A036BC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恢复历史会话</w:t>
            </w:r>
          </w:p>
        </w:tc>
        <w:tc>
          <w:tcPr>
            <w:tcW w:w="5669" w:type="dxa"/>
          </w:tcPr>
          <w:p w14:paraId="6B2A9878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claude --resume</w:t>
            </w:r>
          </w:p>
        </w:tc>
      </w:tr>
      <w:tr w14:paraId="4FC92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8" w:type="dxa"/>
            <w:shd w:val="clear" w:color="auto" w:fill="F0F4FA"/>
          </w:tcPr>
          <w:p w14:paraId="275AC554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一次性执行（管道友好）</w:t>
            </w:r>
          </w:p>
        </w:tc>
        <w:tc>
          <w:tcPr>
            <w:tcW w:w="5669" w:type="dxa"/>
            <w:shd w:val="clear" w:color="auto" w:fill="F0F4FA"/>
          </w:tcPr>
          <w:p w14:paraId="2558B583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claude -p "要执行的任务"</w:t>
            </w:r>
          </w:p>
        </w:tc>
      </w:tr>
      <w:tr w14:paraId="274C8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8" w:type="dxa"/>
          </w:tcPr>
          <w:p w14:paraId="581EA2FB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指定模型</w:t>
            </w:r>
          </w:p>
        </w:tc>
        <w:tc>
          <w:tcPr>
            <w:tcW w:w="5669" w:type="dxa"/>
          </w:tcPr>
          <w:p w14:paraId="4EDAEB88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claude --model opus</w:t>
            </w:r>
          </w:p>
        </w:tc>
      </w:tr>
      <w:tr w14:paraId="36319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8" w:type="dxa"/>
            <w:shd w:val="clear" w:color="auto" w:fill="F0F4FA"/>
          </w:tcPr>
          <w:p w14:paraId="1704AD2E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隔离工作树启动</w:t>
            </w:r>
          </w:p>
        </w:tc>
        <w:tc>
          <w:tcPr>
            <w:tcW w:w="5669" w:type="dxa"/>
            <w:shd w:val="clear" w:color="auto" w:fill="F0F4FA"/>
          </w:tcPr>
          <w:p w14:paraId="7434CD8D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claude --worktree 分支名</w:t>
            </w:r>
          </w:p>
        </w:tc>
      </w:tr>
      <w:tr w14:paraId="10D90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8" w:type="dxa"/>
          </w:tcPr>
          <w:p w14:paraId="6C61734C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JSON 输出</w:t>
            </w:r>
          </w:p>
        </w:tc>
        <w:tc>
          <w:tcPr>
            <w:tcW w:w="5669" w:type="dxa"/>
          </w:tcPr>
          <w:p w14:paraId="6BBE3608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claude --output-format json</w:t>
            </w:r>
          </w:p>
        </w:tc>
      </w:tr>
    </w:tbl>
    <w:p w14:paraId="4CBD6E14">
      <w:pPr>
        <w:spacing w:before="120" w:after="40"/>
      </w:pPr>
      <w:r>
        <w:rPr>
          <w:rFonts w:ascii="微软雅黑" w:hAnsi="微软雅黑" w:eastAsia="微软雅黑"/>
          <w:b/>
          <w:color w:val="1A3C6E"/>
          <w:sz w:val="22"/>
          <w:u w:val="single"/>
        </w:rPr>
        <w:t>核心命令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2551"/>
        <w:gridCol w:w="3118"/>
      </w:tblGrid>
      <w:tr w14:paraId="6EA66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shd w:val="clear" w:color="auto" w:fill="2D6BC4"/>
          </w:tcPr>
          <w:p w14:paraId="12F41889">
            <w:pPr>
              <w:spacing w:before="0" w:after="0" w:line="252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15"/>
              </w:rPr>
              <w:t>命令</w:t>
            </w:r>
          </w:p>
        </w:tc>
        <w:tc>
          <w:tcPr>
            <w:tcW w:w="2551" w:type="dxa"/>
            <w:shd w:val="clear" w:color="auto" w:fill="2D6BC4"/>
          </w:tcPr>
          <w:p w14:paraId="190C03A2">
            <w:pPr>
              <w:spacing w:before="0" w:after="0" w:line="252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15"/>
              </w:rPr>
              <w:t>功能</w:t>
            </w:r>
          </w:p>
        </w:tc>
        <w:tc>
          <w:tcPr>
            <w:tcW w:w="3118" w:type="dxa"/>
            <w:shd w:val="clear" w:color="auto" w:fill="2D6BC4"/>
          </w:tcPr>
          <w:p w14:paraId="286AE286">
            <w:pPr>
              <w:spacing w:before="0" w:after="0" w:line="252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15"/>
              </w:rPr>
              <w:t>什么时候用</w:t>
            </w:r>
          </w:p>
        </w:tc>
      </w:tr>
      <w:tr w14:paraId="5B254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</w:tcPr>
          <w:p w14:paraId="3360E622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/init</w:t>
            </w:r>
          </w:p>
        </w:tc>
        <w:tc>
          <w:tcPr>
            <w:tcW w:w="2551" w:type="dxa"/>
          </w:tcPr>
          <w:p w14:paraId="5CEC1653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生成 CLAUDE.md</w:t>
            </w:r>
          </w:p>
        </w:tc>
        <w:tc>
          <w:tcPr>
            <w:tcW w:w="3118" w:type="dxa"/>
          </w:tcPr>
          <w:p w14:paraId="78AE4B4C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新项目首次启动</w:t>
            </w:r>
          </w:p>
        </w:tc>
      </w:tr>
      <w:tr w14:paraId="4CE78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shd w:val="clear" w:color="auto" w:fill="F0F4FA"/>
          </w:tcPr>
          <w:p w14:paraId="5F1F378F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/compact</w:t>
            </w:r>
          </w:p>
        </w:tc>
        <w:tc>
          <w:tcPr>
            <w:tcW w:w="2551" w:type="dxa"/>
            <w:shd w:val="clear" w:color="auto" w:fill="F0F4FA"/>
          </w:tcPr>
          <w:p w14:paraId="6EFB66D4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压缩对话释放上下文</w:t>
            </w:r>
          </w:p>
        </w:tc>
        <w:tc>
          <w:tcPr>
            <w:tcW w:w="3118" w:type="dxa"/>
            <w:shd w:val="clear" w:color="auto" w:fill="F0F4FA"/>
          </w:tcPr>
          <w:p w14:paraId="7EC560BC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上下文 &gt; 70%</w:t>
            </w:r>
          </w:p>
        </w:tc>
      </w:tr>
      <w:tr w14:paraId="67F14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</w:tcPr>
          <w:p w14:paraId="635BBFCE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/clear</w:t>
            </w:r>
          </w:p>
        </w:tc>
        <w:tc>
          <w:tcPr>
            <w:tcW w:w="2551" w:type="dxa"/>
          </w:tcPr>
          <w:p w14:paraId="68E47266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清除对话历史</w:t>
            </w:r>
          </w:p>
        </w:tc>
        <w:tc>
          <w:tcPr>
            <w:tcW w:w="3118" w:type="dxa"/>
          </w:tcPr>
          <w:p w14:paraId="63864BD0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切换任务</w:t>
            </w:r>
          </w:p>
        </w:tc>
      </w:tr>
      <w:tr w14:paraId="24B76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shd w:val="clear" w:color="auto" w:fill="F0F4FA"/>
          </w:tcPr>
          <w:p w14:paraId="20448BA4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/model</w:t>
            </w:r>
          </w:p>
        </w:tc>
        <w:tc>
          <w:tcPr>
            <w:tcW w:w="2551" w:type="dxa"/>
            <w:shd w:val="clear" w:color="auto" w:fill="F0F4FA"/>
          </w:tcPr>
          <w:p w14:paraId="19C097C3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切换模型(Sonnet/Opus/Haiku)</w:t>
            </w:r>
          </w:p>
        </w:tc>
        <w:tc>
          <w:tcPr>
            <w:tcW w:w="3118" w:type="dxa"/>
            <w:shd w:val="clear" w:color="auto" w:fill="F0F4FA"/>
          </w:tcPr>
          <w:p w14:paraId="601BAE7C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按任务复杂度</w:t>
            </w:r>
          </w:p>
        </w:tc>
      </w:tr>
      <w:tr w14:paraId="123A9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</w:tcPr>
          <w:p w14:paraId="0C4F70A8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/cost</w:t>
            </w:r>
          </w:p>
        </w:tc>
        <w:tc>
          <w:tcPr>
            <w:tcW w:w="2551" w:type="dxa"/>
          </w:tcPr>
          <w:p w14:paraId="5A384988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查看 Token 消耗</w:t>
            </w:r>
          </w:p>
        </w:tc>
        <w:tc>
          <w:tcPr>
            <w:tcW w:w="3118" w:type="dxa"/>
          </w:tcPr>
          <w:p w14:paraId="3897F63B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大交互后</w:t>
            </w:r>
          </w:p>
        </w:tc>
      </w:tr>
      <w:tr w14:paraId="2C68F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shd w:val="clear" w:color="auto" w:fill="F0F4FA"/>
          </w:tcPr>
          <w:p w14:paraId="65624992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/diff</w:t>
            </w:r>
          </w:p>
        </w:tc>
        <w:tc>
          <w:tcPr>
            <w:tcW w:w="2551" w:type="dxa"/>
            <w:shd w:val="clear" w:color="auto" w:fill="F0F4FA"/>
          </w:tcPr>
          <w:p w14:paraId="06B056BF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显示 Git 改动</w:t>
            </w:r>
          </w:p>
        </w:tc>
        <w:tc>
          <w:tcPr>
            <w:tcW w:w="3118" w:type="dxa"/>
            <w:shd w:val="clear" w:color="auto" w:fill="F0F4FA"/>
          </w:tcPr>
          <w:p w14:paraId="1F19BEDD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提交前审查</w:t>
            </w:r>
          </w:p>
        </w:tc>
      </w:tr>
      <w:tr w14:paraId="51376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</w:tcPr>
          <w:p w14:paraId="071131CE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/plan</w:t>
            </w:r>
          </w:p>
        </w:tc>
        <w:tc>
          <w:tcPr>
            <w:tcW w:w="2551" w:type="dxa"/>
          </w:tcPr>
          <w:p w14:paraId="71045D24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计划模式(只规划不执行)</w:t>
            </w:r>
          </w:p>
        </w:tc>
        <w:tc>
          <w:tcPr>
            <w:tcW w:w="3118" w:type="dxa"/>
          </w:tcPr>
          <w:p w14:paraId="7C192BC5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复杂/风险任务</w:t>
            </w:r>
          </w:p>
        </w:tc>
      </w:tr>
      <w:tr w14:paraId="21849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shd w:val="clear" w:color="auto" w:fill="F0F4FA"/>
          </w:tcPr>
          <w:p w14:paraId="13921AC2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/simplify</w:t>
            </w:r>
          </w:p>
        </w:tc>
        <w:tc>
          <w:tcPr>
            <w:tcW w:w="2551" w:type="dxa"/>
            <w:shd w:val="clear" w:color="auto" w:fill="F0F4FA"/>
          </w:tcPr>
          <w:p w14:paraId="330CB6DA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3 Agent 代码审查</w:t>
            </w:r>
          </w:p>
        </w:tc>
        <w:tc>
          <w:tcPr>
            <w:tcW w:w="3118" w:type="dxa"/>
            <w:shd w:val="clear" w:color="auto" w:fill="F0F4FA"/>
          </w:tcPr>
          <w:p w14:paraId="55169FFE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提交前质量把关</w:t>
            </w:r>
          </w:p>
        </w:tc>
      </w:tr>
      <w:tr w14:paraId="7DE18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</w:tcPr>
          <w:p w14:paraId="535FFBDD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/memory</w:t>
            </w:r>
          </w:p>
        </w:tc>
        <w:tc>
          <w:tcPr>
            <w:tcW w:w="2551" w:type="dxa"/>
          </w:tcPr>
          <w:p w14:paraId="7D59887F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编辑 CLAUDE.md</w:t>
            </w:r>
          </w:p>
        </w:tc>
        <w:tc>
          <w:tcPr>
            <w:tcW w:w="3118" w:type="dxa"/>
          </w:tcPr>
          <w:p w14:paraId="5D7B1005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添加规范</w:t>
            </w:r>
          </w:p>
        </w:tc>
      </w:tr>
      <w:tr w14:paraId="1F9B2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shd w:val="clear" w:color="auto" w:fill="F0F4FA"/>
          </w:tcPr>
          <w:p w14:paraId="36715A3D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/btw</w:t>
            </w:r>
          </w:p>
        </w:tc>
        <w:tc>
          <w:tcPr>
            <w:tcW w:w="2551" w:type="dxa"/>
            <w:shd w:val="clear" w:color="auto" w:fill="F0F4FA"/>
          </w:tcPr>
          <w:p w14:paraId="15111027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插入附带问题</w:t>
            </w:r>
          </w:p>
        </w:tc>
        <w:tc>
          <w:tcPr>
            <w:tcW w:w="3118" w:type="dxa"/>
            <w:shd w:val="clear" w:color="auto" w:fill="F0F4FA"/>
          </w:tcPr>
          <w:p w14:paraId="20FD3BBD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不打断主任务</w:t>
            </w:r>
          </w:p>
        </w:tc>
      </w:tr>
      <w:tr w14:paraId="2FF25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</w:tcPr>
          <w:p w14:paraId="1DB70B60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/rewind</w:t>
            </w:r>
          </w:p>
        </w:tc>
        <w:tc>
          <w:tcPr>
            <w:tcW w:w="2551" w:type="dxa"/>
          </w:tcPr>
          <w:p w14:paraId="3A1404A1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回退对话与代码</w:t>
            </w:r>
          </w:p>
        </w:tc>
        <w:tc>
          <w:tcPr>
            <w:tcW w:w="3118" w:type="dxa"/>
          </w:tcPr>
          <w:p w14:paraId="25C51C6E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改坏了的时候</w:t>
            </w:r>
          </w:p>
        </w:tc>
      </w:tr>
      <w:tr w14:paraId="3612D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shd w:val="clear" w:color="auto" w:fill="F0F4FA"/>
          </w:tcPr>
          <w:p w14:paraId="09C150ED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/fork</w:t>
            </w:r>
          </w:p>
        </w:tc>
        <w:tc>
          <w:tcPr>
            <w:tcW w:w="2551" w:type="dxa"/>
            <w:shd w:val="clear" w:color="auto" w:fill="F0F4FA"/>
          </w:tcPr>
          <w:p w14:paraId="154DA633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创建临时分支</w:t>
            </w:r>
          </w:p>
        </w:tc>
        <w:tc>
          <w:tcPr>
            <w:tcW w:w="3118" w:type="dxa"/>
            <w:shd w:val="clear" w:color="auto" w:fill="F0F4FA"/>
          </w:tcPr>
          <w:p w14:paraId="478F1F8A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实验性探索</w:t>
            </w:r>
          </w:p>
        </w:tc>
      </w:tr>
    </w:tbl>
    <w:p w14:paraId="739962FB">
      <w:pPr>
        <w:spacing w:before="20" w:after="20"/>
      </w:pPr>
      <w:r>
        <w:rPr>
          <w:rFonts w:ascii="微软雅黑" w:hAnsi="微软雅黑" w:eastAsia="微软雅黑"/>
          <w:color w:val="555555"/>
          <w:sz w:val="15"/>
        </w:rPr>
        <w:t>* 用 /model 切换模型：Sonnet 日常编码 → Opus 复杂规划 → Haiku 简单提问</w:t>
      </w:r>
    </w:p>
    <w:p w14:paraId="286EF5F1">
      <w:pPr>
        <w:spacing w:before="20" w:after="20"/>
        <w:rPr>
          <w:rFonts w:ascii="微软雅黑" w:hAnsi="微软雅黑" w:eastAsia="微软雅黑"/>
          <w:color w:val="555555"/>
          <w:sz w:val="15"/>
        </w:rPr>
      </w:pPr>
      <w:r>
        <w:rPr>
          <w:rFonts w:ascii="微软雅黑" w:hAnsi="微软雅黑" w:eastAsia="微软雅黑"/>
          <w:color w:val="555555"/>
          <w:sz w:val="15"/>
        </w:rPr>
        <w:t>* 上下文用到 70% 就主动 /compact，不要等到 95% 才压缩</w:t>
      </w:r>
    </w:p>
    <w:p w14:paraId="4C3B8FDC">
      <w:pPr>
        <w:spacing w:before="20" w:after="20"/>
        <w:rPr>
          <w:rFonts w:ascii="微软雅黑" w:hAnsi="微软雅黑" w:eastAsia="微软雅黑"/>
          <w:color w:val="555555"/>
          <w:sz w:val="15"/>
        </w:rPr>
      </w:pPr>
    </w:p>
    <w:p w14:paraId="32FE6699">
      <w:pPr>
        <w:spacing w:before="120" w:after="40"/>
      </w:pPr>
      <w:r>
        <w:rPr>
          <w:rFonts w:ascii="微软雅黑" w:hAnsi="微软雅黑" w:eastAsia="微软雅黑"/>
          <w:b/>
          <w:color w:val="1A3C6E"/>
          <w:sz w:val="22"/>
          <w:u w:val="single"/>
        </w:rPr>
        <w:t>快捷键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6236"/>
      </w:tblGrid>
      <w:tr w14:paraId="5CBEF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268" w:type="dxa"/>
            <w:shd w:val="clear" w:color="auto" w:fill="F09D1C"/>
          </w:tcPr>
          <w:p w14:paraId="5A3CA936">
            <w:pPr>
              <w:spacing w:before="0" w:after="0" w:line="252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15"/>
              </w:rPr>
              <w:t>快捷键</w:t>
            </w:r>
          </w:p>
        </w:tc>
        <w:tc>
          <w:tcPr>
            <w:tcW w:w="6236" w:type="dxa"/>
            <w:shd w:val="clear" w:color="auto" w:fill="F09D1C"/>
          </w:tcPr>
          <w:p w14:paraId="2BBC3996">
            <w:pPr>
              <w:spacing w:before="0" w:after="0" w:line="252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15"/>
              </w:rPr>
              <w:t>功能</w:t>
            </w:r>
          </w:p>
        </w:tc>
      </w:tr>
      <w:tr w14:paraId="4ECA5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</w:tcPr>
          <w:p w14:paraId="4DA64932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Shift + Tab</w:t>
            </w:r>
          </w:p>
        </w:tc>
        <w:tc>
          <w:tcPr>
            <w:tcW w:w="6236" w:type="dxa"/>
          </w:tcPr>
          <w:p w14:paraId="3A5F8864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循环切换模式（默认 → 自动 → 计划）</w:t>
            </w:r>
          </w:p>
        </w:tc>
      </w:tr>
      <w:tr w14:paraId="7127C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shd w:val="clear" w:color="auto" w:fill="F0F4FA"/>
          </w:tcPr>
          <w:p w14:paraId="251D9D9C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Esc / Esc Esc</w:t>
            </w:r>
          </w:p>
        </w:tc>
        <w:tc>
          <w:tcPr>
            <w:tcW w:w="6236" w:type="dxa"/>
            <w:shd w:val="clear" w:color="auto" w:fill="F0F4FA"/>
          </w:tcPr>
          <w:p w14:paraId="2BE5C32C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中断响应 / 打开回退菜单</w:t>
            </w:r>
          </w:p>
        </w:tc>
      </w:tr>
      <w:tr w14:paraId="2C766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</w:tcPr>
          <w:p w14:paraId="3082DA8F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Ctrl + C</w:t>
            </w:r>
          </w:p>
        </w:tc>
        <w:tc>
          <w:tcPr>
            <w:tcW w:w="6236" w:type="dxa"/>
          </w:tcPr>
          <w:p w14:paraId="6A80357A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取消输入或退出</w:t>
            </w:r>
          </w:p>
        </w:tc>
      </w:tr>
      <w:tr w14:paraId="01345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shd w:val="clear" w:color="auto" w:fill="F0F4FA"/>
          </w:tcPr>
          <w:p w14:paraId="1C10DB4A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Ctrl + L</w:t>
            </w:r>
          </w:p>
        </w:tc>
        <w:tc>
          <w:tcPr>
            <w:tcW w:w="6236" w:type="dxa"/>
            <w:shd w:val="clear" w:color="auto" w:fill="F0F4FA"/>
          </w:tcPr>
          <w:p w14:paraId="2CE2A06A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清屏（不删历史）</w:t>
            </w:r>
          </w:p>
        </w:tc>
      </w:tr>
      <w:tr w14:paraId="12323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</w:tcPr>
          <w:p w14:paraId="5EFC05D3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Ctrl + R</w:t>
            </w:r>
          </w:p>
        </w:tc>
        <w:tc>
          <w:tcPr>
            <w:tcW w:w="6236" w:type="dxa"/>
          </w:tcPr>
          <w:p w14:paraId="0FF6BD5A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搜索提示历史</w:t>
            </w:r>
          </w:p>
        </w:tc>
      </w:tr>
      <w:tr w14:paraId="1100D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shd w:val="clear" w:color="auto" w:fill="F0F4FA"/>
          </w:tcPr>
          <w:p w14:paraId="01239D86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Ctrl + T</w:t>
            </w:r>
          </w:p>
        </w:tc>
        <w:tc>
          <w:tcPr>
            <w:tcW w:w="6236" w:type="dxa"/>
            <w:shd w:val="clear" w:color="auto" w:fill="F0F4FA"/>
          </w:tcPr>
          <w:p w14:paraId="501317F2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切换任务列表</w:t>
            </w:r>
          </w:p>
        </w:tc>
      </w:tr>
      <w:tr w14:paraId="13C5B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</w:tcPr>
          <w:p w14:paraId="443B6BF9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@ + 路径</w:t>
            </w:r>
          </w:p>
        </w:tc>
        <w:tc>
          <w:tcPr>
            <w:tcW w:w="6236" w:type="dxa"/>
          </w:tcPr>
          <w:p w14:paraId="2E1D4917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引用文件或目录</w:t>
            </w:r>
          </w:p>
        </w:tc>
      </w:tr>
      <w:tr w14:paraId="3464D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shd w:val="clear" w:color="auto" w:fill="F0F4FA"/>
          </w:tcPr>
          <w:p w14:paraId="16117A60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! + 命令</w:t>
            </w:r>
          </w:p>
        </w:tc>
        <w:tc>
          <w:tcPr>
            <w:tcW w:w="6236" w:type="dxa"/>
            <w:shd w:val="clear" w:color="auto" w:fill="F0F4FA"/>
          </w:tcPr>
          <w:p w14:paraId="2675C110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直接执行 Bash 命令</w:t>
            </w:r>
          </w:p>
        </w:tc>
      </w:tr>
      <w:tr w14:paraId="213DB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</w:tcPr>
          <w:p w14:paraId="7CF5AAC4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# + 文本</w:t>
            </w:r>
          </w:p>
        </w:tc>
        <w:tc>
          <w:tcPr>
            <w:tcW w:w="6236" w:type="dxa"/>
          </w:tcPr>
          <w:p w14:paraId="3AF897ED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快速添加到记忆</w:t>
            </w:r>
          </w:p>
        </w:tc>
      </w:tr>
      <w:tr w14:paraId="7D206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shd w:val="clear" w:color="auto" w:fill="F0F4FA"/>
          </w:tcPr>
          <w:p w14:paraId="3A1FE800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Shift + Enter</w:t>
            </w:r>
          </w:p>
        </w:tc>
        <w:tc>
          <w:tcPr>
            <w:tcW w:w="6236" w:type="dxa"/>
            <w:shd w:val="clear" w:color="auto" w:fill="F0F4FA"/>
          </w:tcPr>
          <w:p w14:paraId="2FD5BCE4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多行输入（不发送）</w:t>
            </w:r>
          </w:p>
        </w:tc>
      </w:tr>
      <w:tr w14:paraId="08BCA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</w:tcPr>
          <w:p w14:paraId="354D79BA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Tab</w:t>
            </w:r>
          </w:p>
        </w:tc>
        <w:tc>
          <w:tcPr>
            <w:tcW w:w="6236" w:type="dxa"/>
          </w:tcPr>
          <w:p w14:paraId="30D5FF5A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自动补全路径/命令</w:t>
            </w:r>
          </w:p>
        </w:tc>
      </w:tr>
    </w:tbl>
    <w:p w14:paraId="65B5FBFF">
      <w:pPr>
        <w:spacing w:before="20" w:after="20"/>
        <w:rPr>
          <w:rFonts w:ascii="微软雅黑" w:hAnsi="微软雅黑" w:eastAsia="微软雅黑"/>
          <w:color w:val="555555"/>
          <w:sz w:val="15"/>
        </w:rPr>
      </w:pPr>
    </w:p>
    <w:p w14:paraId="157534D2">
      <w:pPr>
        <w:rPr>
          <w:rFonts w:ascii="微软雅黑" w:hAnsi="微软雅黑" w:eastAsia="微软雅黑"/>
          <w:b/>
          <w:color w:val="1A3C6E"/>
          <w:sz w:val="22"/>
          <w:u w:val="single"/>
        </w:rPr>
      </w:pPr>
      <w:r>
        <w:rPr>
          <w:rFonts w:ascii="微软雅黑" w:hAnsi="微软雅黑" w:eastAsia="微软雅黑"/>
          <w:b/>
          <w:color w:val="1A3C6E"/>
          <w:sz w:val="22"/>
          <w:u w:val="single"/>
        </w:rPr>
        <w:br w:type="page"/>
      </w:r>
    </w:p>
    <w:p w14:paraId="4418C99F">
      <w:pPr>
        <w:spacing w:before="120" w:after="40"/>
      </w:pPr>
      <w:r>
        <w:rPr>
          <w:rFonts w:ascii="微软雅黑" w:hAnsi="微软雅黑" w:eastAsia="微软雅黑"/>
          <w:b/>
          <w:color w:val="1A3C6E"/>
          <w:sz w:val="22"/>
          <w:u w:val="single"/>
        </w:rPr>
        <w:t>管道用法（非交互模式）</w:t>
      </w:r>
    </w:p>
    <w:p w14:paraId="07F39566">
      <w:pPr>
        <w:spacing w:before="20" w:after="20"/>
      </w:pPr>
      <w:r>
        <w:rPr>
          <w:rFonts w:ascii="微软雅黑" w:hAnsi="微软雅黑" w:eastAsia="微软雅黑"/>
          <w:color w:val="555555"/>
          <w:sz w:val="15"/>
        </w:rPr>
        <w:t>1. git diff | claude -p "审查改动"</w:t>
      </w:r>
    </w:p>
    <w:p w14:paraId="7ABB7411">
      <w:pPr>
        <w:spacing w:before="20" w:after="20"/>
      </w:pPr>
      <w:r>
        <w:rPr>
          <w:rFonts w:ascii="微软雅黑" w:hAnsi="微软雅黑" w:eastAsia="微软雅黑"/>
          <w:color w:val="555555"/>
          <w:sz w:val="15"/>
        </w:rPr>
        <w:t>2. npm test 2&gt;&amp;1 | claude -p "分析测试失败"</w:t>
      </w:r>
    </w:p>
    <w:p w14:paraId="542CBCBD">
      <w:pPr>
        <w:spacing w:before="20" w:after="20"/>
        <w:rPr>
          <w:rFonts w:ascii="微软雅黑" w:hAnsi="微软雅黑" w:eastAsia="微软雅黑"/>
          <w:color w:val="555555"/>
          <w:sz w:val="15"/>
        </w:rPr>
      </w:pPr>
      <w:r>
        <w:rPr>
          <w:rFonts w:ascii="微软雅黑" w:hAnsi="微软雅黑" w:eastAsia="微软雅黑"/>
          <w:color w:val="555555"/>
          <w:sz w:val="15"/>
        </w:rPr>
        <w:t>3. cat error.log | claude -p "分析错误原因"</w:t>
      </w:r>
    </w:p>
    <w:p w14:paraId="5DA31931">
      <w:pPr>
        <w:spacing w:before="20" w:after="20"/>
        <w:rPr>
          <w:rFonts w:ascii="微软雅黑" w:hAnsi="微软雅黑" w:eastAsia="微软雅黑"/>
          <w:color w:val="555555"/>
          <w:sz w:val="15"/>
        </w:rPr>
      </w:pPr>
    </w:p>
    <w:p w14:paraId="177728C5">
      <w:pPr>
        <w:spacing w:before="20" w:after="20"/>
        <w:rPr>
          <w:rFonts w:ascii="微软雅黑" w:hAnsi="微软雅黑" w:eastAsia="微软雅黑"/>
          <w:color w:val="555555"/>
          <w:sz w:val="15"/>
        </w:rPr>
      </w:pPr>
    </w:p>
    <w:p w14:paraId="609DAC45">
      <w:pPr>
        <w:spacing w:before="120" w:after="40"/>
      </w:pPr>
      <w:r>
        <w:rPr>
          <w:rFonts w:ascii="微软雅黑" w:hAnsi="微软雅黑" w:eastAsia="微软雅黑"/>
          <w:b/>
          <w:color w:val="1A3C6E"/>
          <w:sz w:val="22"/>
          <w:u w:val="single"/>
        </w:rPr>
        <w:t>模型选择策略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3118"/>
        <w:gridCol w:w="2835"/>
      </w:tblGrid>
      <w:tr w14:paraId="7496E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701" w:type="dxa"/>
            <w:shd w:val="clear" w:color="auto" w:fill="27AE60"/>
          </w:tcPr>
          <w:p w14:paraId="70339C4E">
            <w:pPr>
              <w:spacing w:before="0" w:after="0" w:line="252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15"/>
              </w:rPr>
              <w:t>模型</w:t>
            </w:r>
          </w:p>
        </w:tc>
        <w:tc>
          <w:tcPr>
            <w:tcW w:w="3118" w:type="dxa"/>
            <w:shd w:val="clear" w:color="auto" w:fill="27AE60"/>
          </w:tcPr>
          <w:p w14:paraId="2EFE6448">
            <w:pPr>
              <w:spacing w:before="0" w:after="0" w:line="252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15"/>
              </w:rPr>
              <w:t>适用场景</w:t>
            </w:r>
          </w:p>
        </w:tc>
        <w:tc>
          <w:tcPr>
            <w:tcW w:w="2835" w:type="dxa"/>
            <w:shd w:val="clear" w:color="auto" w:fill="27AE60"/>
          </w:tcPr>
          <w:p w14:paraId="6BFE9F11">
            <w:pPr>
              <w:spacing w:before="0" w:after="0" w:line="252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15"/>
              </w:rPr>
              <w:t>特点</w:t>
            </w:r>
          </w:p>
        </w:tc>
      </w:tr>
      <w:tr w14:paraId="7B8BE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</w:tcPr>
          <w:p w14:paraId="24B1952D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Sonnet</w:t>
            </w:r>
          </w:p>
        </w:tc>
        <w:tc>
          <w:tcPr>
            <w:tcW w:w="3118" w:type="dxa"/>
          </w:tcPr>
          <w:p w14:paraId="57B6CDA8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日常编码、重构、修 Bug</w:t>
            </w:r>
          </w:p>
        </w:tc>
        <w:tc>
          <w:tcPr>
            <w:tcW w:w="2835" w:type="dxa"/>
          </w:tcPr>
          <w:p w14:paraId="708E9FF2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默认，性价比最高</w:t>
            </w:r>
          </w:p>
        </w:tc>
      </w:tr>
      <w:tr w14:paraId="256B0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shd w:val="clear" w:color="auto" w:fill="F0F4FA"/>
          </w:tcPr>
          <w:p w14:paraId="082F513E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Opus</w:t>
            </w:r>
          </w:p>
        </w:tc>
        <w:tc>
          <w:tcPr>
            <w:tcW w:w="3118" w:type="dxa"/>
            <w:shd w:val="clear" w:color="auto" w:fill="F0F4FA"/>
          </w:tcPr>
          <w:p w14:paraId="3AF80FF9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架构决策、复杂多步规划</w:t>
            </w:r>
          </w:p>
        </w:tc>
        <w:tc>
          <w:tcPr>
            <w:tcW w:w="2835" w:type="dxa"/>
            <w:shd w:val="clear" w:color="auto" w:fill="F0F4FA"/>
          </w:tcPr>
          <w:p w14:paraId="1F26693E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最强推理，质量优先</w:t>
            </w:r>
          </w:p>
        </w:tc>
      </w:tr>
      <w:tr w14:paraId="12D5C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</w:tcPr>
          <w:p w14:paraId="3B8372EB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Haiku</w:t>
            </w:r>
          </w:p>
        </w:tc>
        <w:tc>
          <w:tcPr>
            <w:tcW w:w="3118" w:type="dxa"/>
          </w:tcPr>
          <w:p w14:paraId="77B964EA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简单编辑、快速提问</w:t>
            </w:r>
          </w:p>
        </w:tc>
        <w:tc>
          <w:tcPr>
            <w:tcW w:w="2835" w:type="dxa"/>
          </w:tcPr>
          <w:p w14:paraId="5A07997B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最快最便宜</w:t>
            </w:r>
          </w:p>
        </w:tc>
      </w:tr>
    </w:tbl>
    <w:p w14:paraId="40060474">
      <w:pPr>
        <w:spacing w:before="120" w:after="40"/>
      </w:pPr>
      <w:r>
        <w:rPr>
          <w:rFonts w:ascii="微软雅黑" w:hAnsi="微软雅黑" w:eastAsia="微软雅黑"/>
          <w:b/>
          <w:color w:val="1A3C6E"/>
          <w:sz w:val="22"/>
          <w:u w:val="single"/>
        </w:rPr>
        <w:t>三种权限模式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3402"/>
        <w:gridCol w:w="2551"/>
      </w:tblGrid>
      <w:tr w14:paraId="626A9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shd w:val="clear" w:color="auto" w:fill="E84C3D"/>
          </w:tcPr>
          <w:p w14:paraId="51C4644C">
            <w:pPr>
              <w:spacing w:before="0" w:after="0" w:line="252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15"/>
              </w:rPr>
              <w:t>模式</w:t>
            </w:r>
          </w:p>
        </w:tc>
        <w:tc>
          <w:tcPr>
            <w:tcW w:w="3402" w:type="dxa"/>
            <w:shd w:val="clear" w:color="auto" w:fill="E84C3D"/>
          </w:tcPr>
          <w:p w14:paraId="0A8568FC">
            <w:pPr>
              <w:spacing w:before="0" w:after="0" w:line="252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15"/>
              </w:rPr>
              <w:t>说明</w:t>
            </w:r>
          </w:p>
        </w:tc>
        <w:tc>
          <w:tcPr>
            <w:tcW w:w="2551" w:type="dxa"/>
            <w:shd w:val="clear" w:color="auto" w:fill="E84C3D"/>
          </w:tcPr>
          <w:p w14:paraId="7A405A40">
            <w:pPr>
              <w:spacing w:before="0" w:after="0" w:line="252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15"/>
              </w:rPr>
              <w:t>切换</w:t>
            </w:r>
          </w:p>
        </w:tc>
      </w:tr>
      <w:tr w14:paraId="70E3E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</w:tcPr>
          <w:p w14:paraId="1195F059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询问（默认）</w:t>
            </w:r>
          </w:p>
        </w:tc>
        <w:tc>
          <w:tcPr>
            <w:tcW w:w="3402" w:type="dxa"/>
          </w:tcPr>
          <w:p w14:paraId="284ADDCE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每次工具调用前确认</w:t>
            </w:r>
          </w:p>
        </w:tc>
        <w:tc>
          <w:tcPr>
            <w:tcW w:w="2551" w:type="dxa"/>
          </w:tcPr>
          <w:p w14:paraId="7107575D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初始状态</w:t>
            </w:r>
          </w:p>
        </w:tc>
      </w:tr>
      <w:tr w14:paraId="08CDE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shd w:val="clear" w:color="auto" w:fill="F0F4FA"/>
          </w:tcPr>
          <w:p w14:paraId="0E635250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自动接受</w:t>
            </w:r>
          </w:p>
        </w:tc>
        <w:tc>
          <w:tcPr>
            <w:tcW w:w="3402" w:type="dxa"/>
            <w:shd w:val="clear" w:color="auto" w:fill="F0F4FA"/>
          </w:tcPr>
          <w:p w14:paraId="7AAB3956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自动批准文件编辑</w:t>
            </w:r>
          </w:p>
        </w:tc>
        <w:tc>
          <w:tcPr>
            <w:tcW w:w="2551" w:type="dxa"/>
            <w:shd w:val="clear" w:color="auto" w:fill="F0F4FA"/>
          </w:tcPr>
          <w:p w14:paraId="6F934208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Shift+Tab</w:t>
            </w:r>
          </w:p>
        </w:tc>
      </w:tr>
      <w:tr w14:paraId="7398A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</w:tcPr>
          <w:p w14:paraId="17F10F32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计划模式</w:t>
            </w:r>
          </w:p>
        </w:tc>
        <w:tc>
          <w:tcPr>
            <w:tcW w:w="3402" w:type="dxa"/>
          </w:tcPr>
          <w:p w14:paraId="31342AF1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只展示方案不执行</w:t>
            </w:r>
          </w:p>
        </w:tc>
        <w:tc>
          <w:tcPr>
            <w:tcW w:w="2551" w:type="dxa"/>
          </w:tcPr>
          <w:p w14:paraId="09534A27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Shift+Tab</w:t>
            </w:r>
          </w:p>
        </w:tc>
      </w:tr>
    </w:tbl>
    <w:p w14:paraId="240A57F9">
      <w:pPr>
        <w:spacing w:before="120" w:after="40"/>
      </w:pPr>
      <w:r>
        <w:rPr>
          <w:rFonts w:ascii="微软雅黑" w:hAnsi="微软雅黑" w:eastAsia="微软雅黑"/>
          <w:b/>
          <w:color w:val="1A3C6E"/>
          <w:sz w:val="22"/>
          <w:u w:val="single"/>
        </w:rPr>
        <w:t>重要文件位置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8"/>
        <w:gridCol w:w="5386"/>
      </w:tblGrid>
      <w:tr w14:paraId="324B8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8" w:type="dxa"/>
            <w:shd w:val="clear" w:color="auto" w:fill="8E44AD"/>
          </w:tcPr>
          <w:p w14:paraId="13023AC9">
            <w:pPr>
              <w:spacing w:before="0" w:after="0" w:line="252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15"/>
              </w:rPr>
              <w:t>文件</w:t>
            </w:r>
          </w:p>
        </w:tc>
        <w:tc>
          <w:tcPr>
            <w:tcW w:w="5386" w:type="dxa"/>
            <w:shd w:val="clear" w:color="auto" w:fill="8E44AD"/>
          </w:tcPr>
          <w:p w14:paraId="402C1369">
            <w:pPr>
              <w:spacing w:before="0" w:after="0" w:line="252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15"/>
              </w:rPr>
              <w:t>用途</w:t>
            </w:r>
          </w:p>
        </w:tc>
      </w:tr>
      <w:tr w14:paraId="6C6DE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8" w:type="dxa"/>
          </w:tcPr>
          <w:p w14:paraId="2A3520AD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.claude/settings.json</w:t>
            </w:r>
          </w:p>
        </w:tc>
        <w:tc>
          <w:tcPr>
            <w:tcW w:w="5386" w:type="dxa"/>
          </w:tcPr>
          <w:p w14:paraId="4A9AC2CD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项目共享配置（提交 Git）</w:t>
            </w:r>
          </w:p>
        </w:tc>
      </w:tr>
      <w:tr w14:paraId="79928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8" w:type="dxa"/>
            <w:shd w:val="clear" w:color="auto" w:fill="F0F4FA"/>
          </w:tcPr>
          <w:p w14:paraId="791BEBAD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.claude/settings.local.json</w:t>
            </w:r>
          </w:p>
        </w:tc>
        <w:tc>
          <w:tcPr>
            <w:tcW w:w="5386" w:type="dxa"/>
            <w:shd w:val="clear" w:color="auto" w:fill="F0F4FA"/>
          </w:tcPr>
          <w:p w14:paraId="7CD90974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项目本地配置（不提交 Git）</w:t>
            </w:r>
          </w:p>
        </w:tc>
      </w:tr>
      <w:tr w14:paraId="19536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8" w:type="dxa"/>
          </w:tcPr>
          <w:p w14:paraId="7AA6B4FA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CLAUDE.md</w:t>
            </w:r>
          </w:p>
        </w:tc>
        <w:tc>
          <w:tcPr>
            <w:tcW w:w="5386" w:type="dxa"/>
          </w:tcPr>
          <w:p w14:paraId="32F51D23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项目记忆（最重要！/init 生成）</w:t>
            </w:r>
          </w:p>
        </w:tc>
      </w:tr>
      <w:tr w14:paraId="1232E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8" w:type="dxa"/>
            <w:shd w:val="clear" w:color="auto" w:fill="F0F4FA"/>
          </w:tcPr>
          <w:p w14:paraId="0261E9C9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.claudeignore</w:t>
            </w:r>
          </w:p>
        </w:tc>
        <w:tc>
          <w:tcPr>
            <w:tcW w:w="5386" w:type="dxa"/>
            <w:shd w:val="clear" w:color="auto" w:fill="F0F4FA"/>
          </w:tcPr>
          <w:p w14:paraId="37BD449A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排除不需要的文件</w:t>
            </w:r>
          </w:p>
        </w:tc>
      </w:tr>
      <w:tr w14:paraId="52220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8" w:type="dxa"/>
          </w:tcPr>
          <w:p w14:paraId="3909ED39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.claude/skills/</w:t>
            </w:r>
          </w:p>
        </w:tc>
        <w:tc>
          <w:tcPr>
            <w:tcW w:w="5386" w:type="dxa"/>
          </w:tcPr>
          <w:p w14:paraId="1E5A8F50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自定义技能目录</w:t>
            </w:r>
          </w:p>
        </w:tc>
      </w:tr>
      <w:tr w14:paraId="634AD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8" w:type="dxa"/>
            <w:shd w:val="clear" w:color="auto" w:fill="F0F4FA"/>
          </w:tcPr>
          <w:p w14:paraId="3B454361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.claude/agents/</w:t>
            </w:r>
          </w:p>
        </w:tc>
        <w:tc>
          <w:tcPr>
            <w:tcW w:w="5386" w:type="dxa"/>
            <w:shd w:val="clear" w:color="auto" w:fill="F0F4FA"/>
          </w:tcPr>
          <w:p w14:paraId="0D21CC9D">
            <w:pPr>
              <w:spacing w:before="0" w:after="0" w:line="252" w:lineRule="auto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5"/>
              </w:rPr>
              <w:t>自定义子代理目录</w:t>
            </w:r>
          </w:p>
        </w:tc>
      </w:tr>
    </w:tbl>
    <w:p w14:paraId="3A8DFC33">
      <w:pPr>
        <w:spacing w:before="120" w:after="40"/>
      </w:pPr>
      <w:r>
        <w:rPr>
          <w:rFonts w:ascii="微软雅黑" w:hAnsi="微软雅黑" w:eastAsia="微软雅黑"/>
          <w:b/>
          <w:color w:val="1A3C6E"/>
          <w:sz w:val="22"/>
          <w:u w:val="single"/>
        </w:rPr>
        <w:t>核心技巧（记住这 5 条）</w:t>
      </w:r>
    </w:p>
    <w:p w14:paraId="39849F3B">
      <w:pPr>
        <w:spacing w:before="20" w:after="20"/>
      </w:pPr>
      <w:r>
        <w:rPr>
          <w:rFonts w:ascii="微软雅黑" w:hAnsi="微软雅黑" w:eastAsia="微软雅黑"/>
          <w:b/>
          <w:color w:val="1A3C6E"/>
          <w:sz w:val="16"/>
        </w:rPr>
        <w:t>1. 新项目先执行 /init，消除 80% 的重复上下文设置</w:t>
      </w:r>
    </w:p>
    <w:p w14:paraId="55735C47">
      <w:pPr>
        <w:spacing w:before="20" w:after="20"/>
      </w:pPr>
      <w:r>
        <w:rPr>
          <w:rFonts w:ascii="微软雅黑" w:hAnsi="微软雅黑" w:eastAsia="微软雅黑"/>
          <w:b/>
          <w:color w:val="1A3C6E"/>
          <w:sz w:val="16"/>
        </w:rPr>
        <w:t>2. Esc Esc 是救命键——改坏了一键回退</w:t>
      </w:r>
    </w:p>
    <w:p w14:paraId="6E0C4FDC">
      <w:pPr>
        <w:spacing w:before="20" w:after="20"/>
      </w:pPr>
      <w:r>
        <w:rPr>
          <w:rFonts w:ascii="微软雅黑" w:hAnsi="微软雅黑" w:eastAsia="微软雅黑"/>
          <w:b/>
          <w:color w:val="1A3C6E"/>
          <w:sz w:val="16"/>
        </w:rPr>
        <w:t>3. @ 引用文件比复制粘贴更精准</w:t>
      </w:r>
    </w:p>
    <w:p w14:paraId="634DE186">
      <w:pPr>
        <w:spacing w:before="20" w:after="20"/>
      </w:pPr>
      <w:r>
        <w:rPr>
          <w:rFonts w:ascii="微软雅黑" w:hAnsi="微软雅黑" w:eastAsia="微软雅黑"/>
          <w:b/>
          <w:color w:val="1A3C6E"/>
          <w:sz w:val="16"/>
        </w:rPr>
        <w:t>4. ! 执行命令，输出直接进入上下文供 AI 分析</w:t>
      </w:r>
    </w:p>
    <w:p w14:paraId="5FC23E42">
      <w:pPr>
        <w:spacing w:before="20" w:after="20"/>
      </w:pPr>
      <w:r>
        <w:rPr>
          <w:rFonts w:ascii="微软雅黑" w:hAnsi="微软雅黑" w:eastAsia="微软雅黑"/>
          <w:b/>
          <w:color w:val="1A3C6E"/>
          <w:sz w:val="16"/>
        </w:rPr>
        <w:t>5. 涉及核心逻辑/数据库迁移时，先用 /plan 规划</w:t>
      </w:r>
    </w:p>
    <w:p w14:paraId="2286B9FD">
      <w:pPr>
        <w:spacing w:before="160"/>
        <w:jc w:val="center"/>
        <w:rPr>
          <w:rFonts w:ascii="微软雅黑" w:hAnsi="微软雅黑" w:eastAsia="微软雅黑"/>
          <w:color w:val="999999"/>
          <w:sz w:val="13"/>
        </w:rPr>
      </w:pPr>
      <w:r>
        <w:rPr>
          <w:rFonts w:ascii="微软雅黑" w:hAnsi="微软雅黑" w:eastAsia="微软雅黑"/>
          <w:color w:val="999999"/>
          <w:sz w:val="13"/>
        </w:rPr>
        <w:t>官方文档：code.claude.com  |  社区指南：github.com/Cranot/claude-code-guide</w:t>
      </w:r>
    </w:p>
    <w:p w14:paraId="063A67E9">
      <w:pPr>
        <w:spacing w:before="160"/>
        <w:jc w:val="center"/>
        <w:rPr>
          <w:rFonts w:ascii="微软雅黑" w:hAnsi="微软雅黑" w:eastAsia="微软雅黑"/>
          <w:color w:val="999999"/>
          <w:sz w:val="13"/>
        </w:rPr>
      </w:pPr>
    </w:p>
    <w:tbl>
      <w:tblPr>
        <w:tblStyle w:val="33"/>
        <w:tblW w:w="90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176"/>
        <w:gridCol w:w="3629"/>
        <w:gridCol w:w="4259"/>
      </w:tblGrid>
      <w:tr w14:paraId="299DE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7AF44E46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/>
                <w:b/>
                <w:color w:val="000000" w:themeColor="text1"/>
                <w:sz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29" w:type="dxa"/>
            <w:vAlign w:val="center"/>
          </w:tcPr>
          <w:p w14:paraId="43DB69FC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/>
                <w:b/>
                <w:color w:val="000000" w:themeColor="text1"/>
                <w:sz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Mac</w:t>
            </w:r>
          </w:p>
        </w:tc>
        <w:tc>
          <w:tcPr>
            <w:tcW w:w="4259" w:type="dxa"/>
            <w:vAlign w:val="center"/>
          </w:tcPr>
          <w:p w14:paraId="38C2A919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/>
                <w:b/>
                <w:color w:val="000000" w:themeColor="text1"/>
                <w:sz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Windows</w:t>
            </w:r>
          </w:p>
        </w:tc>
      </w:tr>
      <w:tr w14:paraId="7F064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53286968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微软雅黑" w:hAnsi="微软雅黑" w:eastAsia="微软雅黑"/>
                <w:b/>
                <w:color w:val="000000" w:themeColor="text1"/>
                <w:sz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有魔法</w:t>
            </w:r>
          </w:p>
        </w:tc>
        <w:tc>
          <w:tcPr>
            <w:tcW w:w="3629" w:type="dxa"/>
            <w:vAlign w:val="center"/>
          </w:tcPr>
          <w:p w14:paraId="114332B2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微软雅黑" w:hAnsi="微软雅黑" w:eastAsia="微软雅黑"/>
                <w:b/>
                <w:color w:val="000000" w:themeColor="text1"/>
                <w:sz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curl-fsSL </w:t>
            </w:r>
            <w:r>
              <w:rPr>
                <w:rFonts w:hint="eastAsia"/>
                <w:b/>
                <w:color w:val="000000" w:themeColor="text1"/>
                <w:sz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/>
                <w:b/>
                <w:color w:val="000000" w:themeColor="text1"/>
                <w:sz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"https://claude.ai/install.sh" </w:instrText>
            </w:r>
            <w:r>
              <w:rPr>
                <w:rFonts w:hint="eastAsia"/>
                <w:b/>
                <w:color w:val="000000" w:themeColor="text1"/>
                <w:sz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135"/>
                <w:rFonts w:hint="eastAsia"/>
                <w:b/>
                <w:sz w:val="15"/>
                <w:lang w:val="en-US" w:eastAsia="zh-CN"/>
              </w:rPr>
              <w:t>https://claude.ai/install.sh</w:t>
            </w:r>
            <w:r>
              <w:rPr>
                <w:rFonts w:hint="eastAsia"/>
                <w:b/>
                <w:color w:val="000000" w:themeColor="text1"/>
                <w:sz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eastAsia"/>
                <w:b/>
                <w:color w:val="000000" w:themeColor="text1"/>
                <w:sz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| bash</w:t>
            </w:r>
          </w:p>
        </w:tc>
        <w:tc>
          <w:tcPr>
            <w:tcW w:w="4259" w:type="dxa"/>
            <w:vAlign w:val="center"/>
          </w:tcPr>
          <w:p w14:paraId="62E42A5F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微软雅黑" w:hAnsi="微软雅黑" w:eastAsia="微软雅黑"/>
                <w:b/>
                <w:color w:val="000000" w:themeColor="text1"/>
                <w:sz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irm </w:t>
            </w:r>
            <w:r>
              <w:rPr>
                <w:rFonts w:hint="eastAsia"/>
                <w:b/>
                <w:color w:val="000000" w:themeColor="text1"/>
                <w:sz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/>
                <w:b/>
                <w:color w:val="000000" w:themeColor="text1"/>
                <w:sz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"https://claude.ai/install.ps1" </w:instrText>
            </w:r>
            <w:r>
              <w:rPr>
                <w:rFonts w:hint="eastAsia"/>
                <w:b/>
                <w:color w:val="000000" w:themeColor="text1"/>
                <w:sz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135"/>
                <w:rFonts w:hint="eastAsia"/>
                <w:b/>
                <w:sz w:val="15"/>
                <w:lang w:val="en-US" w:eastAsia="zh-CN"/>
              </w:rPr>
              <w:t>https://claude.ai/install.ps1</w:t>
            </w:r>
            <w:r>
              <w:rPr>
                <w:rFonts w:hint="eastAsia"/>
                <w:b/>
                <w:color w:val="000000" w:themeColor="text1"/>
                <w:sz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eastAsia"/>
                <w:b/>
                <w:color w:val="000000" w:themeColor="text1"/>
                <w:sz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| iex</w:t>
            </w:r>
          </w:p>
        </w:tc>
      </w:tr>
      <w:tr w14:paraId="7DE33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6" w:type="dxa"/>
            <w:vAlign w:val="center"/>
          </w:tcPr>
          <w:p w14:paraId="130A7AC6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微软雅黑" w:hAnsi="微软雅黑" w:eastAsia="微软雅黑"/>
                <w:b/>
                <w:color w:val="000000" w:themeColor="text1"/>
                <w:sz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没有魔法</w:t>
            </w:r>
          </w:p>
        </w:tc>
        <w:tc>
          <w:tcPr>
            <w:tcW w:w="3629" w:type="dxa"/>
            <w:vAlign w:val="center"/>
          </w:tcPr>
          <w:p w14:paraId="45FD93ED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微软雅黑" w:hAnsi="微软雅黑" w:eastAsia="微软雅黑"/>
                <w:b/>
                <w:color w:val="000000" w:themeColor="text1"/>
                <w:sz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brew install --cask claude -code@latest</w:t>
            </w:r>
          </w:p>
        </w:tc>
        <w:tc>
          <w:tcPr>
            <w:tcW w:w="4259" w:type="dxa"/>
            <w:vAlign w:val="center"/>
          </w:tcPr>
          <w:p w14:paraId="02D34994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微软雅黑" w:hAnsi="微软雅黑" w:eastAsia="微软雅黑"/>
                <w:b/>
                <w:color w:val="000000" w:themeColor="text1"/>
                <w:sz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winget install Anthropic.ClaudeCode</w:t>
            </w:r>
          </w:p>
        </w:tc>
      </w:tr>
    </w:tbl>
    <w:p w14:paraId="096DC166">
      <w:pPr>
        <w:spacing w:before="160"/>
        <w:jc w:val="both"/>
        <w:rPr>
          <w:rFonts w:ascii="微软雅黑" w:hAnsi="微软雅黑" w:eastAsia="微软雅黑"/>
          <w:color w:val="999999"/>
          <w:sz w:val="13"/>
        </w:rPr>
      </w:pPr>
      <w:bookmarkStart w:id="0" w:name="_GoBack"/>
      <w:bookmarkEnd w:id="0"/>
    </w:p>
    <w:sectPr>
      <w:pgSz w:w="11906" w:h="16838"/>
      <w:pgMar w:top="680" w:right="850" w:bottom="567" w:left="85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78059EF"/>
    <w:rsid w:val="40711117"/>
    <w:rsid w:val="4299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20" w:line="264" w:lineRule="auto"/>
    </w:pPr>
    <w:rPr>
      <w:rFonts w:ascii="微软雅黑" w:hAnsi="微软雅黑" w:eastAsia="微软雅黑" w:cstheme="minorBidi"/>
      <w:sz w:val="17"/>
      <w:szCs w:val="22"/>
      <w:lang w:val="en-US" w:eastAsia="en-US" w:bidi="ar-SA"/>
    </w:rPr>
  </w:style>
  <w:style w:type="paragraph" w:styleId="3">
    <w:name w:val="heading 1"/>
    <w:basedOn w:val="1"/>
    <w:next w:val="1"/>
    <w:link w:val="13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0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1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8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7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5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6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styleId="135">
    <w:name w:val="Hyperlink"/>
    <w:basedOn w:val="132"/>
    <w:semiHidden/>
    <w:unhideWhenUsed/>
    <w:uiPriority w:val="99"/>
    <w:rPr>
      <w:color w:val="0000FF"/>
      <w:u w:val="single"/>
    </w:rPr>
  </w:style>
  <w:style w:type="character" w:customStyle="1" w:styleId="136">
    <w:name w:val="Header Char"/>
    <w:basedOn w:val="132"/>
    <w:link w:val="25"/>
    <w:uiPriority w:val="99"/>
  </w:style>
  <w:style w:type="character" w:customStyle="1" w:styleId="137">
    <w:name w:val="Footer Char"/>
    <w:basedOn w:val="132"/>
    <w:link w:val="24"/>
    <w:uiPriority w:val="99"/>
  </w:style>
  <w:style w:type="paragraph" w:styleId="13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9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0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3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Body Text Char"/>
    <w:basedOn w:val="132"/>
    <w:link w:val="19"/>
    <w:uiPriority w:val="99"/>
  </w:style>
  <w:style w:type="character" w:customStyle="1" w:styleId="146">
    <w:name w:val="Body Text 2 Char"/>
    <w:basedOn w:val="132"/>
    <w:link w:val="28"/>
    <w:uiPriority w:val="99"/>
  </w:style>
  <w:style w:type="character" w:customStyle="1" w:styleId="147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8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Quote Char"/>
    <w:basedOn w:val="132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3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4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Intense Quote Char"/>
    <w:basedOn w:val="132"/>
    <w:link w:val="157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2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4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531</Words>
  <Characters>844</Characters>
  <Lines>0</Lines>
  <Paragraphs>0</Paragraphs>
  <TotalTime>26</TotalTime>
  <ScaleCrop>false</ScaleCrop>
  <LinksUpToDate>false</LinksUpToDate>
  <CharactersWithSpaces>936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Lu</cp:lastModifiedBy>
  <dcterms:modified xsi:type="dcterms:W3CDTF">2026-06-25T08:22:42Z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eyJoZGlkIjoiNzFiZjlhMDFlMzg1YjNjOWI0MjYxZDM4ZWRhNjEyNTgiLCJ1c2VySWQiOiIxMjEyNzk0OTgifQ==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F87BC908811F4726888C9AB99672C164_12</vt:lpwstr>
  </property>
</Properties>
</file>